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80"/>
        <w:jc w:val="center"/>
      </w:pPr>
      <w:r>
        <w:rPr>
          <w:rFonts w:ascii="Liberation Sans" w:hAnsi="Liberation Sans" w:eastAsia="Liberation Sans"/>
          <w:b/>
          <w:i w:val="0"/>
          <w:color w:val="17365D"/>
          <w:sz w:val="28"/>
        </w:rPr>
        <w:t>CẨM NANG 5-10 PHÚT</w:t>
      </w:r>
    </w:p>
    <w:p>
      <w:pPr>
        <w:spacing w:after="120"/>
        <w:jc w:val="center"/>
      </w:pPr>
      <w:r>
        <w:rPr>
          <w:rFonts w:ascii="Liberation Sans" w:hAnsi="Liberation Sans" w:eastAsia="Liberation Sans"/>
          <w:b/>
          <w:i w:val="0"/>
          <w:color w:val="2E7D32"/>
          <w:sz w:val="38"/>
        </w:rPr>
        <w:t>ĐƠN HÀNG &amp; KHO - NHÂN VIÊN CẦN NHỚ</w:t>
      </w:r>
    </w:p>
    <w:p>
      <w:pPr>
        <w:spacing w:after="240"/>
        <w:jc w:val="center"/>
      </w:pPr>
      <w:r>
        <w:rPr>
          <w:rFonts w:ascii="Liberation Sans" w:hAnsi="Liberation Sans" w:eastAsia="Liberation Sans"/>
          <w:b w:val="0"/>
          <w:i/>
          <w:color w:val="6B7280"/>
          <w:sz w:val="20"/>
        </w:rPr>
        <w:t>Mục tiêu: đọc nhanh để hiểu đúng hàng đang ở đâu, dùng đúng loại đơn và không làm lệch tồn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EAF4EA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2E7D32"/>
              <w:left w:val="single" w:sz="7" w:color="2E7D32"/>
              <w:bottom w:val="single" w:sz="7" w:color="2E7D32"/>
              <w:right w:val="single" w:sz="7" w:color="2E7D32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2E7D32"/>
                <w:sz w:val="21"/>
              </w:rPr>
              <w:t>5 câu phải nhớ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Cấp tổng chỉ có 2 nơi: TỒN TRONG KHO và TỒN NGOÀI KHO.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Tạo đơn KHÔNG làm hàng ra khỏi kho; hàng chỉ chuyển Khả dụng → Đang xử lý.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Shipper nhận hàng mới là lúc hàng chuyển từ Trong kho → Ngoài kho.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Hàng khách trả về phải được kho nhận và QC trước khi quay lại Khả dụng.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Hàng hỏng vẫn nằm trong kho cho đến khi có xác nhận đã tiêu hủy.</w:t>
            </w:r>
          </w:p>
        </w:tc>
      </w:tr>
    </w:tbl>
    <w:p>
      <w:pPr>
        <w:spacing w:after="0"/>
      </w:pPr>
    </w:p>
    <w:p>
      <w:pPr>
        <w:keepNext/>
        <w:spacing w:before="160" w:after="80"/>
        <w:pBdr>
          <w:bottom w:val="single" w:sz="8" w:space="3" w:color="17365D"/>
        </w:pBdr>
      </w:pPr>
      <w:r>
        <w:t>1. 5 LOẠI ĐƠN - CHỌN ĐÚNG NGAY TỪ ĐẦU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09"/>
        <w:gridCol w:w="2509"/>
        <w:gridCol w:w="2509"/>
        <w:gridCol w:w="2509"/>
      </w:tblGrid>
      <w:tr>
        <w:trPr>
          <w:tblHeader w:val="true"/>
          <w:cantSplit/>
        </w:trPr>
        <w:tc>
          <w:tcPr>
            <w:tcW w:type="dxa" w:w="1701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6"/>
              </w:rPr>
              <w:t>Loại đơn</w:t>
            </w:r>
          </w:p>
        </w:tc>
        <w:tc>
          <w:tcPr>
            <w:tcW w:type="dxa" w:w="3969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6"/>
              </w:rPr>
              <w:t>Khi nào dùng?</w:t>
            </w:r>
          </w:p>
        </w:tc>
        <w:tc>
          <w:tcPr>
            <w:tcW w:type="dxa" w:w="226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6"/>
              </w:rPr>
              <w:t>Chiều hàng</w:t>
            </w:r>
          </w:p>
        </w:tc>
        <w:tc>
          <w:tcPr>
            <w:tcW w:type="dxa" w:w="28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6"/>
              </w:rPr>
              <w:t>Tiền/Công nợ</w:t>
            </w:r>
          </w:p>
        </w:tc>
      </w:tr>
      <w:tr>
        <w:trPr>
          <w:cantSplit/>
        </w:trPr>
        <w:tc>
          <w:tcPr>
            <w:tcW w:type="dxa" w:w="170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Bán hàng</w:t>
            </w:r>
          </w:p>
        </w:tc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Khách mua hàng bình thường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Kho → Khách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Có doanh thu/công nợ hoặc thanh toán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Đổi trả</w:t>
            </w:r>
          </w:p>
        </w:tc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Thu hàng cũ và giao hàng mới thay thế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Kho ↔ Khách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Thường không doanh thu mới; chỉ xử lý chênh lệch</w:t>
            </w:r>
          </w:p>
        </w:tc>
      </w:tr>
      <w:tr>
        <w:trPr>
          <w:cantSplit/>
        </w:trPr>
        <w:tc>
          <w:tcPr>
            <w:tcW w:type="dxa" w:w="170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Bù hàng</w:t>
            </w:r>
          </w:p>
        </w:tc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Giao thêm vì thiếu/sai/lỗi, không thu hàng cũ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Kho → Khách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Không tính tiền; không tăng công nợ</w:t>
            </w:r>
          </w:p>
        </w:tc>
      </w:tr>
      <w:tr>
        <w:trPr>
          <w:cantSplit/>
        </w:trPr>
        <w:tc>
          <w:tcPr>
            <w:tcW w:type="dxa" w:w="1701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Hàng tặng</w:t>
            </w:r>
          </w:p>
        </w:tc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Công ty chủ động tặng/cho khách theo phê duyệt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Kho → Khách</w:t>
            </w:r>
          </w:p>
        </w:tc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Không tính tiền; không tăng công nợ; có chi phí hàng tặng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Thu hàng</w:t>
            </w:r>
          </w:p>
        </w:tc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Chỉ lấy hàng từ khách về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Khách → Kho</w:t>
            </w:r>
          </w:p>
        </w:tc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Chưa tự động giảm tiền/công nợ trước kiểm tra</w:t>
            </w:r>
          </w:p>
        </w:tc>
      </w:tr>
    </w:tbl>
    <w:p>
      <w:pPr>
        <w:keepNext/>
        <w:spacing w:before="160" w:after="80"/>
        <w:pBdr>
          <w:bottom w:val="single" w:sz="8" w:space="3" w:color="17365D"/>
        </w:pBdr>
      </w:pPr>
      <w:r>
        <w:rPr>
          <w:rFonts w:ascii="Liberation Sans" w:hAnsi="Liberation Sans" w:eastAsia="Liberation Sans"/>
          <w:b/>
          <w:i w:val="0"/>
          <w:color w:val="17365D"/>
          <w:sz w:val="27"/>
        </w:rPr>
        <w:t>2. HÀNG TRONG KHO ĐƯỢC HIỂU THẾ NÀO?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5"/>
        <w:gridCol w:w="3345"/>
        <w:gridCol w:w="3345"/>
      </w:tblGrid>
      <w:tr>
        <w:trPr>
          <w:tblHeader w:val="true"/>
          <w:cantSplit/>
        </w:trPr>
        <w:tc>
          <w:tcPr>
            <w:tcW w:type="dxa" w:w="28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6"/>
              </w:rPr>
              <w:t>Ngăn</w:t>
            </w:r>
          </w:p>
        </w:tc>
        <w:tc>
          <w:tcPr>
            <w:tcW w:type="dxa" w:w="5669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6"/>
              </w:rPr>
              <w:t>Hiểu nhanh</w:t>
            </w:r>
          </w:p>
        </w:tc>
        <w:tc>
          <w:tcPr>
            <w:tcW w:type="dxa" w:w="2268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6"/>
              </w:rPr>
              <w:t>Có bán cho đơn mới?</w:t>
            </w:r>
          </w:p>
        </w:tc>
      </w:tr>
      <w:tr>
        <w:trPr>
          <w:cantSplit/>
        </w:trPr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Khả dụng</w:t>
            </w:r>
          </w:p>
        </w:tc>
        <w:tc>
          <w:tcPr>
            <w:tcW w:type="dxa" w:w="56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Hàng tốt, chưa khóa cho việc khác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CÓ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Đang xử lý đơn</w:t>
            </w:r>
          </w:p>
        </w:tc>
        <w:tc>
          <w:tcPr>
            <w:tcW w:type="dxa" w:w="56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Đã dành cho đơn; kho đang bốc/chờ QC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KHÔNG</w:t>
            </w:r>
          </w:p>
        </w:tc>
      </w:tr>
      <w:tr>
        <w:trPr>
          <w:cantSplit/>
        </w:trPr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Sẵn sàng đi</w:t>
            </w:r>
          </w:p>
        </w:tc>
        <w:tc>
          <w:tcPr>
            <w:tcW w:type="dxa" w:w="56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QC đạt, chờ shipper nhận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KHÔNG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Hàng trả về/chờ xử lý</w:t>
            </w:r>
          </w:p>
        </w:tc>
        <w:tc>
          <w:tcPr>
            <w:tcW w:type="dxa" w:w="56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Kho đã nhận hàng hoàn/thu về, chưa QC xong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KHÔNG</w:t>
            </w:r>
          </w:p>
        </w:tc>
      </w:tr>
      <w:tr>
        <w:trPr>
          <w:cantSplit/>
        </w:trPr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Đang sơ chế</w:t>
            </w:r>
          </w:p>
        </w:tc>
        <w:tc>
          <w:tcPr>
            <w:tcW w:type="dxa" w:w="56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Đã lấy nguyên liệu vào lệnh sơ chế</w:t>
            </w:r>
          </w:p>
        </w:tc>
        <w:tc>
          <w:tcPr>
            <w:tcW w:type="dxa" w:w="2268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KHÔNG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Hỏng chờ hủy</w:t>
            </w:r>
          </w:p>
        </w:tc>
        <w:tc>
          <w:tcPr>
            <w:tcW w:type="dxa" w:w="56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Đã xác nhận hỏng nhưng chưa tiêu hủy</w:t>
            </w:r>
          </w:p>
        </w:tc>
        <w:tc>
          <w:tcPr>
            <w:tcW w:type="dxa" w:w="2268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KHÔNG</w:t>
            </w:r>
          </w:p>
        </w:tc>
      </w:tr>
    </w:tbl>
    <w:p>
      <w:pPr>
        <w:keepNext/>
        <w:spacing w:before="160" w:after="80"/>
        <w:pBdr>
          <w:bottom w:val="single" w:sz="8" w:space="3" w:color="2E7D32"/>
        </w:pBdr>
      </w:pPr>
      <w:r>
        <w:rPr>
          <w:rFonts w:ascii="Liberation Sans" w:hAnsi="Liberation Sans" w:eastAsia="Liberation Sans"/>
          <w:b/>
          <w:i w:val="0"/>
          <w:color w:val="2E7D32"/>
          <w:sz w:val="27"/>
        </w:rPr>
        <w:t>3. ĐƠN BÁN/BÙ CHẠY QUA KHO NHƯ THẾ NÀO?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EAF4EA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2E7D32"/>
              <w:left w:val="single" w:sz="7" w:color="2E7D32"/>
              <w:bottom w:val="single" w:sz="7" w:color="2E7D32"/>
              <w:right w:val="single" w:sz="7" w:color="2E7D32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2E7D32"/>
                <w:sz w:val="21"/>
              </w:rPr>
              <w:t>Luồng dễ nhớ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Khả dụng → Đang xử lý đơn → Sẵn sàng đi → Shipper đang giao (Tồn ngoài kho) → Khách nhận → Ra khỏi tồn công ty.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Đơn bù chạy y hệt về hàng, nhưng không tăng doanh thu/công nợ.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368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6"/>
              </w:rPr>
              <w:t>Tình huống</w:t>
            </w:r>
          </w:p>
        </w:tc>
        <w:tc>
          <w:tcPr>
            <w:tcW w:type="dxa" w:w="7087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6"/>
              </w:rPr>
              <w:t>Làm gì với hàng?</w:t>
            </w:r>
          </w:p>
        </w:tc>
      </w:tr>
      <w:tr>
        <w:trPr>
          <w:cantSplit/>
        </w:trPr>
        <w:tc>
          <w:tcPr>
            <w:tcW w:type="dxa" w:w="368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Tạo đơn</w:t>
            </w:r>
          </w:p>
        </w:tc>
        <w:tc>
          <w:tcPr>
            <w:tcW w:type="dxa" w:w="708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Khóa hàng: Khả dụng → Đang xử lý. Tổng hàng trong kho chưa giảm.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Kho bốc khác số lượng trên đơn</w:t>
            </w:r>
          </w:p>
        </w:tc>
        <w:tc>
          <w:tcPr>
            <w:tcW w:type="dxa" w:w="708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Dùng số cân/bốc thực tế để điều chỉnh lượng đang xử lý.</w:t>
            </w:r>
          </w:p>
        </w:tc>
      </w:tr>
      <w:tr>
        <w:trPr>
          <w:cantSplit/>
        </w:trPr>
        <w:tc>
          <w:tcPr>
            <w:tcW w:type="dxa" w:w="368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QC không lấy một phần</w:t>
            </w:r>
          </w:p>
        </w:tc>
        <w:tc>
          <w:tcPr>
            <w:tcW w:type="dxa" w:w="708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Không tự coi là hỏng; trả Khả dụng / sơ chế / hỏng theo kết luận.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Shipper nhận</w:t>
            </w:r>
          </w:p>
        </w:tc>
        <w:tc>
          <w:tcPr>
            <w:tcW w:type="dxa" w:w="708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Sẵn sàng đi → Tồn ngoài kho.</w:t>
            </w:r>
          </w:p>
        </w:tc>
      </w:tr>
      <w:tr>
        <w:trPr>
          <w:cantSplit/>
        </w:trPr>
        <w:tc>
          <w:tcPr>
            <w:tcW w:type="dxa" w:w="368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Khách nhận thành công</w:t>
            </w:r>
          </w:p>
        </w:tc>
        <w:tc>
          <w:tcPr>
            <w:tcW w:type="dxa" w:w="708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Hàng ra khỏi tổng tồn công ty.</w:t>
            </w:r>
          </w:p>
        </w:tc>
      </w:tr>
      <w:tr>
        <w:trPr>
          <w:cantSplit/>
        </w:trPr>
        <w:tc>
          <w:tcPr>
            <w:tcW w:type="dxa" w:w="368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Giao thất bại</w:t>
            </w:r>
          </w:p>
        </w:tc>
        <w:tc>
          <w:tcPr>
            <w:tcW w:type="dxa" w:w="708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Vẫn là Tồn ngoài kho cho đến khi kho thực nhận lại.</w:t>
            </w:r>
          </w:p>
        </w:tc>
      </w:tr>
    </w:tbl>
    <w:p>
      <w:pPr>
        <w:keepNext/>
        <w:spacing w:before="160" w:after="80"/>
        <w:pBdr>
          <w:bottom w:val="single" w:sz="8" w:space="3" w:color="2E7D32"/>
        </w:pBdr>
      </w:pPr>
      <w:r>
        <w:rPr>
          <w:rFonts w:ascii="Liberation Sans" w:hAnsi="Liberation Sans" w:eastAsia="Liberation Sans"/>
          <w:b/>
          <w:i w:val="0"/>
          <w:color w:val="2E7D32"/>
          <w:sz w:val="27"/>
        </w:rPr>
        <w:t>4. ĐƠN HÀNG TẶNG - PHẢI DUYỆT TRƯỚC KHI KHO LÀM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EAF4EA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2E7D32"/>
              <w:left w:val="single" w:sz="7" w:color="2E7D32"/>
              <w:bottom w:val="single" w:sz="7" w:color="2E7D32"/>
              <w:right w:val="single" w:sz="7" w:color="2E7D32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2E7D32"/>
                <w:sz w:val="21"/>
              </w:rPr>
              <w:t>Luồng dễ nhớ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>• Tạo đề xuất tặng → CHỜ DUYỆT: chưa khóa hàng, kho chưa được bốc.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>• Được duyệt → Khả dụng → Đang xử lý → Sẵn sàng đi → Shipper nhận → Tồn ngoài kho → Khách nhận.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>• Đơn tặng không thu tiền, không tăng công nợ nhưng hàng vẫn ra thật nên phải ghi đúng số lượng và chi phí.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>• Không được dùng Đơn tặng để tự hợp thức hóa hàng thiếu/chênh; phải có lý do và người có thẩm quyền duyệt.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>• Nếu 2kg tặng là phần của 10kg hàng đổi đã giao rồi thì chỉ tái phân loại 2kg là tặng, KHÔNG trừ kho thêm 2kg.</w:t>
            </w:r>
          </w:p>
        </w:tc>
      </w:tr>
    </w:tbl>
    <w:p>
      <w:pPr>
        <w:keepNext/>
        <w:spacing w:before="160" w:after="80"/>
        <w:pBdr>
          <w:bottom w:val="single" w:sz="8" w:space="3" w:color="C65911"/>
        </w:pBdr>
      </w:pPr>
      <w:r>
        <w:t>5. ĐƠN ĐỔI TRẢ - NHỚ LÀ 2 LUỒNG RIÊNG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28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7"/>
              </w:rPr>
              <w:t>Luồng</w:t>
            </w:r>
          </w:p>
        </w:tc>
        <w:tc>
          <w:tcPr>
            <w:tcW w:type="dxa" w:w="7937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7"/>
              </w:rPr>
              <w:t>Cách chạy</w:t>
            </w:r>
          </w:p>
        </w:tc>
      </w:tr>
      <w:tr>
        <w:trPr>
          <w:cantSplit/>
        </w:trPr>
        <w:tc>
          <w:tcPr>
            <w:tcW w:type="dxa" w:w="28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7"/>
              </w:rPr>
              <w:t>Giao hàng mới</w:t>
            </w:r>
          </w:p>
        </w:tc>
        <w:tc>
          <w:tcPr>
            <w:tcW w:type="dxa" w:w="7937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7"/>
              </w:rPr>
              <w:t>Khả dụng → Đang xử lý → Sẵn sàng → Shipper → Khách.</w:t>
            </w:r>
          </w:p>
        </w:tc>
      </w:tr>
      <w:tr>
        <w:trPr>
          <w:cantSplit/>
        </w:trPr>
        <w:tc>
          <w:tcPr>
            <w:tcW w:type="dxa" w:w="28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7"/>
              </w:rPr>
              <w:t>Thu hàng cũ</w:t>
            </w:r>
          </w:p>
        </w:tc>
        <w:tc>
          <w:tcPr>
            <w:tcW w:type="dxa" w:w="7937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7"/>
              </w:rPr>
              <w:t>Shipper thu thực tế → Tồn ngoài kho → Kho cân nhận → Hàng trả về/chờ QC → Khả dụng/Sơ chế/Hỏng.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FFF2CC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C65911"/>
              <w:left w:val="single" w:sz="7" w:color="C65911"/>
              <w:bottom w:val="single" w:sz="7" w:color="C65911"/>
              <w:right w:val="single" w:sz="7" w:color="C65911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C65911"/>
                <w:sz w:val="21"/>
              </w:rPr>
              <w:t>Ví dụ rất quan trọng: đổi 10kg nhưng chỉ thu được 8kg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Hàng giao đổi: xử lý 10kg theo thực tế giao.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Hàng thu cũ: chỉ ghi 8kg theo thực tế shipper thu và kho nhận.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Không bao giờ tự cộng đủ 10kg vào kho chỉ vì đơn dự kiến thu 10kg.</w:t>
            </w:r>
          </w:p>
        </w:tc>
      </w:tr>
    </w:tbl>
    <w:p>
      <w:pPr>
        <w:spacing w:after="0"/>
      </w:pPr>
    </w:p>
    <w:p>
      <w:pPr>
        <w:keepNext/>
        <w:spacing w:before="160" w:after="80"/>
        <w:pBdr>
          <w:bottom w:val="single" w:sz="8" w:space="3" w:color="B91C1C"/>
        </w:pBdr>
      </w:pPr>
      <w:r>
        <w:t>6. ĐƠN THU HÀNG - KHÔNG ĐƯỢC CỘNG KHO QUÁ SỚM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4535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7"/>
              </w:rPr>
              <w:t>Thời điểm</w:t>
            </w:r>
          </w:p>
        </w:tc>
        <w:tc>
          <w:tcPr>
            <w:tcW w:type="dxa" w:w="6236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7"/>
              </w:rPr>
              <w:t>Tồn phải ghi</w:t>
            </w:r>
          </w:p>
        </w:tc>
      </w:tr>
      <w:tr>
        <w:trPr>
          <w:cantSplit/>
        </w:trPr>
        <w:tc>
          <w:tcPr>
            <w:tcW w:type="dxa" w:w="45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7"/>
              </w:rPr>
              <w:t>Mới tạo đơn thu</w:t>
            </w:r>
          </w:p>
        </w:tc>
        <w:tc>
          <w:tcPr>
            <w:tcW w:type="dxa" w:w="623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7"/>
              </w:rPr>
              <w:t>KHÔNG thay đổi tồn.</w:t>
            </w:r>
          </w:p>
        </w:tc>
      </w:tr>
      <w:tr>
        <w:trPr>
          <w:cantSplit/>
        </w:trPr>
        <w:tc>
          <w:tcPr>
            <w:tcW w:type="dxa" w:w="45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7"/>
              </w:rPr>
              <w:t>Shipper đã lấy hàng từ khách</w:t>
            </w:r>
          </w:p>
        </w:tc>
        <w:tc>
          <w:tcPr>
            <w:tcW w:type="dxa" w:w="623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7"/>
              </w:rPr>
              <w:t>Tồn ngoài kho - Hàng đang thu về.</w:t>
            </w:r>
          </w:p>
        </w:tc>
      </w:tr>
      <w:tr>
        <w:trPr>
          <w:cantSplit/>
        </w:trPr>
        <w:tc>
          <w:tcPr>
            <w:tcW w:type="dxa" w:w="4535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7"/>
              </w:rPr>
              <w:t>Kho đã cân nhận</w:t>
            </w:r>
          </w:p>
        </w:tc>
        <w:tc>
          <w:tcPr>
            <w:tcW w:type="dxa" w:w="6236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7"/>
              </w:rPr>
              <w:t>Tồn trong kho - Hàng trả về/chờ xử lý.</w:t>
            </w:r>
          </w:p>
        </w:tc>
      </w:tr>
      <w:tr>
        <w:trPr>
          <w:cantSplit/>
        </w:trPr>
        <w:tc>
          <w:tcPr>
            <w:tcW w:type="dxa" w:w="4535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7"/>
              </w:rPr>
              <w:t>QC xong</w:t>
            </w:r>
          </w:p>
        </w:tc>
        <w:tc>
          <w:tcPr>
            <w:tcW w:type="dxa" w:w="6236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7"/>
              </w:rPr>
              <w:t>Chuyển sang Khả dụng / Sơ chế / Hỏng chờ hủy.</w:t>
            </w:r>
          </w:p>
        </w:tc>
      </w:tr>
    </w:tbl>
    <w:p>
      <w:pPr>
        <w:keepNext/>
        <w:spacing w:before="160" w:after="80"/>
        <w:pBdr>
          <w:bottom w:val="single" w:sz="8" w:space="3" w:color="17365D"/>
        </w:pBdr>
      </w:pPr>
      <w:r>
        <w:t>7. HỦY ĐƠN - PHẢI NHÌN HÀNG ĐANG Ở ĐÂU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3969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6"/>
              </w:rPr>
              <w:t>Hàng đang ở đâu?</w:t>
            </w:r>
          </w:p>
        </w:tc>
        <w:tc>
          <w:tcPr>
            <w:tcW w:type="dxa" w:w="680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6"/>
              </w:rPr>
              <w:t>Cách xử lý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Đang xử lý / Chờ QC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Có thể Hủy đơn có lý do; hàng tốt quay lại Khả dụng.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Sẵn sàng đi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Có thể Hủy trước khi ship nhận; kiểm tra rồi quay Khả dụng/Hỏng.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6"/>
              </w:rPr>
              <w:t>Shipper đang giao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KHÔNG dùng Hủy thường; chuyển Giao không thành công/Thu hồi.</w:t>
            </w:r>
          </w:p>
        </w:tc>
      </w:tr>
    </w:tbl>
    <w:p>
      <w:pPr>
        <w:keepNext/>
        <w:spacing w:before="160" w:after="80"/>
        <w:pBdr>
          <w:bottom w:val="single" w:sz="8" w:space="3" w:color="B91C1C"/>
        </w:pBdr>
      </w:pPr>
      <w:r>
        <w:t>8. HÀNG HỎNG/HỦY - ĐỪNG NHẦM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36"/>
      </w:tblGrid>
      <w:tr>
        <w:trPr>
          <w:cantSplit w:val="1"/>
        </w:trPr>
        <w:tc>
          <w:tcPr>
            <w:tcW w:type="dxa" w:w="10036"/>
            <w:shd w:fill="FDECEC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B91C1C"/>
              <w:left w:val="single" w:sz="7" w:color="B91C1C"/>
              <w:bottom w:val="single" w:sz="7" w:color="B91C1C"/>
              <w:right w:val="single" w:sz="7" w:color="B91C1C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B91C1C"/>
                <w:sz w:val="21"/>
              </w:rPr>
              <w:t>Hai bước khác nhau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B91C1C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Bước 1 - Ghi nhận Hỏng: hàng chuyển sang Hỏng chờ hủy, NHƯNG vẫn còn trong Tồn trong kho.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B91C1C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Bước 2 - Đã hủy thực tế: khi hàng được đổ bỏ/tiêu hủy và có xác nhận, lúc đó Tồn trong kho mới giảm.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B91C1C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QC không lấy hàng cho một đơn không có nghĩa hàng đó hỏng.</w:t>
            </w:r>
          </w:p>
        </w:tc>
      </w:tr>
    </w:tbl>
    <w:p>
      <w:pPr>
        <w:spacing w:after="0"/>
      </w:pPr>
    </w:p>
    <w:p>
      <w:pPr>
        <w:keepNext/>
        <w:spacing w:before="160" w:after="80"/>
        <w:pBdr>
          <w:bottom w:val="single" w:sz="8" w:space="3" w:color="2F5597"/>
        </w:pBdr>
      </w:pPr>
      <w:r>
        <w:t>9. CUỐI NGÀY CÂN KHO - CHỈ CÂN 2 NHÓM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3402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7"/>
              </w:rPr>
              <w:t>Nhóm cân</w:t>
            </w:r>
          </w:p>
        </w:tc>
        <w:tc>
          <w:tcPr>
            <w:tcW w:type="dxa" w:w="7370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7"/>
              </w:rPr>
              <w:t>Bao gồm</w:t>
            </w:r>
          </w:p>
        </w:tc>
      </w:tr>
      <w:tr>
        <w:trPr>
          <w:cantSplit/>
        </w:trPr>
        <w:tc>
          <w:tcPr>
            <w:tcW w:type="dxa" w:w="34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7"/>
              </w:rPr>
              <w:t>Hàng dùng được</w:t>
            </w:r>
          </w:p>
        </w:tc>
        <w:tc>
          <w:tcPr>
            <w:tcW w:type="dxa" w:w="737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7"/>
              </w:rPr>
              <w:t>Toàn bộ hàng tốt còn vật lý trong kho: Khả dụng + Đang xử lý + Sẵn sàng + Đang sơ chế...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7"/>
              </w:rPr>
              <w:t>Hàng hỏng</w:t>
            </w:r>
          </w:p>
        </w:tc>
        <w:tc>
          <w:tcPr>
            <w:tcW w:type="dxa" w:w="737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7"/>
              </w:rPr>
              <w:t>Hàng đã xác nhận hỏng nhưng chưa tiêu hủy.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EAF1F8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2F5597"/>
              <w:left w:val="single" w:sz="7" w:color="2F5597"/>
              <w:bottom w:val="single" w:sz="7" w:color="2F5597"/>
              <w:right w:val="single" w:sz="7" w:color="2F5597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2F5597"/>
                <w:sz w:val="21"/>
              </w:rPr>
              <w:t>Nếu file cân và phần mềm lệch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F5597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Không được tự sửa tồn.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F5597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Kiểm tra trước: đơn đã ship nhưng chưa quét, hàng hoàn đã về nhưng chưa nhận, PO/GN, lệnh sơ chế, bán theo quả, sai số cân.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F5597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Nếu tìm ra nguyên nhân: sửa đúng nghiệp vụ gốc. Nếu không tìm ra: báo quản lý để lập chênh lệch/phiếu điều chỉnh được duyệt.</w:t>
            </w:r>
          </w:p>
        </w:tc>
      </w:tr>
    </w:tbl>
    <w:p>
      <w:pPr>
        <w:spacing w:after="0"/>
      </w:pPr>
    </w:p>
    <w:p>
      <w:pPr>
        <w:keepNext/>
        <w:spacing w:before="160" w:after="80"/>
        <w:pBdr>
          <w:bottom w:val="single" w:sz="8" w:space="3" w:color="2E7D32"/>
        </w:pBdr>
      </w:pPr>
      <w:r>
        <w:t>10. SƠ CHẾ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EAF4EA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2E7D32"/>
              <w:left w:val="single" w:sz="7" w:color="2E7D32"/>
              <w:bottom w:val="single" w:sz="7" w:color="2E7D32"/>
              <w:right w:val="single" w:sz="7" w:color="2E7D32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2E7D32"/>
                <w:sz w:val="21"/>
              </w:rPr>
              <w:t>Ví dụ bơ tươi 5kg → bơ cấp đông 2kg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Tạo lệnh: Bơ tươi Khả dụng -5kg; Đang sơ chế +5kg.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Hoàn thành: Đang sơ chế -5kg; Bơ cấp đông Khả dụng +2kg.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Phần chênh phải tách hao hụt bình thường và hỏng chất lượng; không coi tất cả là lỗi NCC.</w:t>
            </w:r>
          </w:p>
        </w:tc>
      </w:tr>
    </w:tbl>
    <w:p>
      <w:pPr>
        <w:spacing w:after="0"/>
      </w:pPr>
    </w:p>
    <w:p>
      <w:pPr>
        <w:keepNext/>
        <w:spacing w:before="160" w:after="80"/>
        <w:pBdr>
          <w:bottom w:val="single" w:sz="8" w:space="3" w:color="C65911"/>
        </w:pBdr>
      </w:pPr>
      <w:r>
        <w:t>11. DỨA NHẬP KG NHƯNG BÁN QUẢ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FFF2CC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C65911"/>
              <w:left w:val="single" w:sz="7" w:color="C65911"/>
              <w:bottom w:val="single" w:sz="7" w:color="C65911"/>
              <w:right w:val="single" w:sz="7" w:color="C65911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C65911"/>
                <w:sz w:val="21"/>
              </w:rPr>
              <w:t>Nguyên tắc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Tồn gốc quản lý bằng KG; QUẢ là đơn vị bán phụ.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Nếu không cân khi bán quả: phần mềm quy đổi KG theo hệ số của lô.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Nếu có cân thực tế: ưu tiên số cân thực tế.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C65911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Sai số cuối ngày do quy đổi phải ghi riêng; không tự coi là hỏng/thất thoát.</w:t>
            </w:r>
          </w:p>
        </w:tc>
      </w:tr>
    </w:tbl>
    <w:p>
      <w:pPr>
        <w:spacing w:after="0"/>
      </w:pPr>
    </w:p>
    <w:p>
      <w:pPr>
        <w:keepNext/>
        <w:spacing w:before="160" w:after="80"/>
        <w:pBdr>
          <w:bottom w:val="single" w:sz="8" w:space="3" w:color="2F5597"/>
        </w:pBdr>
      </w:pPr>
      <w:r>
        <w:t>12. HÀNG HỎNG VÀ NCC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7370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6"/>
              </w:rPr>
              <w:t>Nếu hỏng do...</w:t>
            </w:r>
          </w:p>
        </w:tc>
        <w:tc>
          <w:tcPr>
            <w:tcW w:type="dxa" w:w="3402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6"/>
              </w:rPr>
              <w:t>Có tính lỗi NCC?</w:t>
            </w:r>
          </w:p>
        </w:tc>
      </w:tr>
      <w:tr>
        <w:trPr>
          <w:cantSplit/>
        </w:trPr>
        <w:tc>
          <w:tcPr>
            <w:tcW w:type="dxa" w:w="737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Chất lượng đầu vào kém / nguồn hàng có căn cứ</w:t>
            </w:r>
          </w:p>
        </w:tc>
        <w:tc>
          <w:tcPr>
            <w:tcW w:type="dxa" w:w="34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CÓ - gắn PO/Lô/NCC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Kho bảo quản sai / nhân viên làm rơi</w:t>
            </w:r>
          </w:p>
        </w:tc>
        <w:tc>
          <w:tcPr>
            <w:tcW w:type="dxa" w:w="34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KHÔNG - lỗi nội bộ</w:t>
            </w:r>
          </w:p>
        </w:tc>
      </w:tr>
      <w:tr>
        <w:trPr>
          <w:cantSplit/>
        </w:trPr>
        <w:tc>
          <w:tcPr>
            <w:tcW w:type="dxa" w:w="737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Hao hụt sơ chế bình thường</w:t>
            </w:r>
          </w:p>
        </w:tc>
        <w:tc>
          <w:tcPr>
            <w:tcW w:type="dxa" w:w="34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KHÔNG</w:t>
            </w:r>
          </w:p>
        </w:tc>
      </w:tr>
      <w:tr>
        <w:trPr>
          <w:cantSplit/>
        </w:trPr>
        <w:tc>
          <w:tcPr>
            <w:tcW w:type="dxa" w:w="7370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Sai số quả/kg</w:t>
            </w:r>
          </w:p>
        </w:tc>
        <w:tc>
          <w:tcPr>
            <w:tcW w:type="dxa" w:w="3402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KHÔNG</w:t>
            </w:r>
          </w:p>
        </w:tc>
      </w:tr>
      <w:tr>
        <w:trPr>
          <w:cantSplit/>
        </w:trPr>
        <w:tc>
          <w:tcPr>
            <w:tcW w:type="dxa" w:w="7370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Chưa xác định nguyên nhân</w:t>
            </w:r>
          </w:p>
        </w:tc>
        <w:tc>
          <w:tcPr>
            <w:tcW w:type="dxa" w:w="3402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6"/>
              </w:rPr>
              <w:t>KHÔNG tự quy lỗi; chờ kết luận</w:t>
            </w:r>
          </w:p>
        </w:tc>
      </w:tr>
    </w:tbl>
    <w:p>
      <w:pPr>
        <w:keepNext/>
        <w:spacing w:before="160" w:after="80"/>
        <w:pBdr>
          <w:bottom w:val="single" w:sz="8" w:space="3" w:color="2E7D32"/>
        </w:pBdr>
      </w:pPr>
      <w:r>
        <w:t>13. 14 QUY TẮC VÀNG CHO NHÂN VIÊN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 xml:space="preserve">1. </w:t>
      </w:r>
      <w:r>
        <w:rPr>
          <w:rFonts w:ascii="Liberation Sans" w:hAnsi="Liberation Sans" w:eastAsia="Liberation Sans"/>
          <w:b w:val="0"/>
          <w:i w:val="0"/>
          <w:color w:val="1F2937"/>
          <w:sz w:val="20"/>
        </w:rPr>
        <w:t>Tạo đơn không làm hàng biến mất khỏi kho.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 xml:space="preserve">2. </w:t>
      </w:r>
      <w:r>
        <w:rPr>
          <w:rFonts w:ascii="Liberation Sans" w:hAnsi="Liberation Sans" w:eastAsia="Liberation Sans"/>
          <w:b w:val="0"/>
          <w:i w:val="0"/>
          <w:color w:val="1F2937"/>
          <w:sz w:val="20"/>
        </w:rPr>
        <w:t>Hàng chỉ ra Ngoài kho khi shipper thực tế nhận.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 xml:space="preserve">3. </w:t>
      </w:r>
      <w:r>
        <w:rPr>
          <w:rFonts w:ascii="Liberation Sans" w:hAnsi="Liberation Sans" w:eastAsia="Liberation Sans"/>
          <w:b w:val="0"/>
          <w:i w:val="0"/>
          <w:color w:val="1F2937"/>
          <w:sz w:val="20"/>
        </w:rPr>
        <w:t>Khách nhận thành công mới kết thúc lượng hàng đang giao.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 xml:space="preserve">4. </w:t>
      </w:r>
      <w:r>
        <w:rPr>
          <w:rFonts w:ascii="Liberation Sans" w:hAnsi="Liberation Sans" w:eastAsia="Liberation Sans"/>
          <w:b w:val="0"/>
          <w:i w:val="0"/>
          <w:color w:val="1F2937"/>
          <w:sz w:val="20"/>
        </w:rPr>
        <w:t>Giao thất bại: không hoàn kho khi hàng còn trên xe.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 xml:space="preserve">5. </w:t>
      </w:r>
      <w:r>
        <w:rPr>
          <w:rFonts w:ascii="Liberation Sans" w:hAnsi="Liberation Sans" w:eastAsia="Liberation Sans"/>
          <w:b w:val="0"/>
          <w:i w:val="0"/>
          <w:color w:val="1F2937"/>
          <w:sz w:val="20"/>
        </w:rPr>
        <w:t>Hàng thu từ khách: shipper thu trước → Ngoài kho; kho nhận sau → Trong kho.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 xml:space="preserve">6. </w:t>
      </w:r>
      <w:r>
        <w:rPr>
          <w:rFonts w:ascii="Liberation Sans" w:hAnsi="Liberation Sans" w:eastAsia="Liberation Sans"/>
          <w:b w:val="0"/>
          <w:i w:val="0"/>
          <w:color w:val="1F2937"/>
          <w:sz w:val="20"/>
        </w:rPr>
        <w:t>Hàng khách trả không được bán lại trước QC.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 xml:space="preserve">7. </w:t>
      </w:r>
      <w:r>
        <w:rPr>
          <w:rFonts w:ascii="Liberation Sans" w:hAnsi="Liberation Sans" w:eastAsia="Liberation Sans"/>
          <w:b w:val="0"/>
          <w:i w:val="0"/>
          <w:color w:val="1F2937"/>
          <w:sz w:val="20"/>
        </w:rPr>
        <w:t>QC loại khỏi đơn không đồng nghĩa hỏng.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 xml:space="preserve">8. </w:t>
      </w:r>
      <w:r>
        <w:rPr>
          <w:rFonts w:ascii="Liberation Sans" w:hAnsi="Liberation Sans" w:eastAsia="Liberation Sans"/>
          <w:b w:val="0"/>
          <w:i w:val="0"/>
          <w:color w:val="1F2937"/>
          <w:sz w:val="20"/>
        </w:rPr>
        <w:t>Hỏng chờ hủy vẫn còn trong kho; chỉ đã hủy mới giảm kho.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 xml:space="preserve">9. </w:t>
      </w:r>
      <w:r>
        <w:rPr>
          <w:rFonts w:ascii="Liberation Sans" w:hAnsi="Liberation Sans" w:eastAsia="Liberation Sans"/>
          <w:b w:val="0"/>
          <w:i w:val="0"/>
          <w:color w:val="1F2937"/>
          <w:sz w:val="20"/>
        </w:rPr>
        <w:t>Đổi trả luôn nghĩ thành 2 luồng: giao mới + thu cũ.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 xml:space="preserve">10. </w:t>
      </w:r>
      <w:r>
        <w:rPr>
          <w:rFonts w:ascii="Liberation Sans" w:hAnsi="Liberation Sans" w:eastAsia="Liberation Sans"/>
          <w:b w:val="0"/>
          <w:i w:val="0"/>
          <w:color w:val="1F2937"/>
          <w:sz w:val="20"/>
        </w:rPr>
        <w:t>Bù hàng làm giảm hàng thực tế nhưng không tính tiền khách.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 xml:space="preserve">11. </w:t>
      </w:r>
      <w:r>
        <w:rPr>
          <w:rFonts w:ascii="Liberation Sans" w:hAnsi="Liberation Sans" w:eastAsia="Liberation Sans"/>
          <w:b w:val="0"/>
          <w:i w:val="0"/>
          <w:color w:val="1F2937"/>
          <w:sz w:val="20"/>
        </w:rPr>
        <w:t>Cuối ngày chỉ cân Hàng dùng được và Hàng hỏng; không tự sửa tồn khi lệch.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 xml:space="preserve">12. </w:t>
      </w:r>
      <w:r>
        <w:rPr>
          <w:rFonts w:ascii="Liberation Sans" w:hAnsi="Liberation Sans" w:eastAsia="Liberation Sans"/>
          <w:b w:val="0"/>
          <w:i w:val="0"/>
          <w:color w:val="1F2937"/>
          <w:sz w:val="20"/>
        </w:rPr>
        <w:t>Mọi phát sinh bất thường phải có lý do và đúng chứng từ/nghiệp vụ.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>13. Đơn hàng tặng phải được phê duyệt trước khi kho bốc/khóa hàng; chưa duyệt thì tồn không được thay đổi.</w:t>
      </w:r>
    </w:p>
    <w:p>
      <w:pPr>
        <w:spacing w:after="60"/>
        <w:ind w:left="227" w:hanging="198"/>
      </w:pPr>
      <w:r>
        <w:rPr>
          <w:rFonts w:ascii="Liberation Sans" w:hAnsi="Liberation Sans" w:eastAsia="Liberation Sans"/>
          <w:b/>
          <w:i w:val="0"/>
          <w:color w:val="2E7D32"/>
          <w:sz w:val="20"/>
        </w:rPr>
        <w:t>14. Hàng đã xuất rồi chỉ được tái phân loại thành “tặng” theo phê duyệt; không được trừ kho lần thứ hai.</w:t>
      </w:r>
    </w:p>
    <w:p>
      <w:pPr>
        <w:keepNext/>
        <w:spacing w:before="160" w:after="80"/>
        <w:pBdr>
          <w:bottom w:val="single" w:sz="8" w:space="3" w:color="17365D"/>
        </w:pBdr>
      </w:pPr>
      <w:r>
        <w:t>14. BẢNG XỬ LÝ NHANH TÌNH HUỐNG HAY GẶP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18"/>
        <w:gridCol w:w="5018"/>
      </w:tblGrid>
      <w:tr>
        <w:trPr>
          <w:tblHeader w:val="true"/>
          <w:cantSplit/>
        </w:trPr>
        <w:tc>
          <w:tcPr>
            <w:tcW w:type="dxa" w:w="3969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Tình huống</w:t>
            </w:r>
          </w:p>
        </w:tc>
        <w:tc>
          <w:tcPr>
            <w:tcW w:type="dxa" w:w="680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</w:tcBorders>
            <w:tcMar>
              <w:top w:w="75" w:type="dxa"/>
              <w:start w:w="55" w:type="dxa"/>
              <w:bottom w:w="75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FFFFFF"/>
                <w:sz w:val="15"/>
              </w:rPr>
              <w:t>Xử lý đúng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Kho bốc 10,3kg nhưng QC duyệt 9,5kg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0,8kg phải được phân loại: dùng được → Khả dụng; cần sơ chế → Sơ chế; hỏng → Hỏng chờ hủy.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Khách hủy khi hàng đang Sẵn sàng đi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Hủy có lý do; kiểm hàng rồi trả Khả dụng/Hỏng.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Khách hủy khi shipper đã nhận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hoàn kho; chuyển giao thất bại/thu hồi.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Đổi 10kg nhưng khách chỉ trả 8kg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Chỉ ghi nhận 8kg thực thu/thực nhận.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Shipper thu 8kg, kho cân 7,8kg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Kho nhận 7,8kg; báo chênh bàn giao 0,2kg.</w:t>
            </w:r>
          </w:p>
        </w:tc>
      </w:tr>
      <w:tr>
        <w:trPr>
          <w:cantSplit/>
        </w:trPr>
        <w:tc>
          <w:tcPr>
            <w:tcW w:type="dxa" w:w="3969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Cân kho PM 100kg, thực tế 97 tốt +3 hỏng</w:t>
            </w:r>
          </w:p>
        </w:tc>
        <w:tc>
          <w:tcPr>
            <w:tcW w:type="dxa" w:w="6803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Tổng vẫn 100kg; chỉ chuyển 3kg sang Hỏng chờ hủy.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PM 100kg, thực tế tổng 99kg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Báo chênh kiểm kê -1kg sau khi đã xử lý cơ cấu hỏng.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Đơn hàng tặng chưa được duyệt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Không cho kho bốc/khóa hàng. Chờ đúng người có thẩm quyền duyệt trước.</w:t>
            </w:r>
          </w:p>
        </w:tc>
      </w:tr>
      <w:tr>
        <w:trPr>
          <w:cantSplit/>
        </w:trPr>
        <w:tc>
          <w:tcPr>
            <w:tcW w:type="dxa" w:w="3969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center"/>
            </w:pPr>
            <w:r>
              <w:rPr>
                <w:rFonts w:ascii="Liberation Sans" w:hAnsi="Liberation Sans" w:eastAsia="Liberation Sans"/>
                <w:b/>
                <w:i w:val="0"/>
                <w:color w:val="17365D"/>
                <w:sz w:val="15"/>
              </w:rPr>
              <w:t>Đổi 10kg, chỉ thu 8kg; 2kg chênh được duyệt tặng</w:t>
            </w:r>
          </w:p>
        </w:tc>
        <w:tc>
          <w:tcPr>
            <w:tcW w:type="dxa" w:w="6803"/>
            <w:shd w:fill="F8FAFC"/>
            <w:tcBorders>
              <w:top w:val="single" w:sz="4" w:color="C9D3E1"/>
              <w:left w:val="single" w:sz="4" w:color="C9D3E1"/>
              <w:bottom w:val="single" w:sz="4" w:color="C9D3E1"/>
              <w:right w:val="single" w:sz="4" w:color="C9D3E1"/>
            </w:tcBorders>
            <w:tcMar>
              <w:top w:w="58" w:type="dxa"/>
              <w:start w:w="55" w:type="dxa"/>
              <w:bottom w:w="58" w:type="dxa"/>
              <w:end w:w="55" w:type="dxa"/>
            </w:tcMar>
            <w:vAlign w:val="center"/>
          </w:tcPr>
          <w:p>
            <w:pPr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5"/>
              </w:rPr>
              <w:t>Nếu biết trước: tách 8kg Đổi + 2kg Tặng. Nếu đã giao 10kg rồi: chỉ tái phân loại 2kg là Tặng, không trừ kho thêm.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36"/>
      </w:tblGrid>
      <w:tr>
        <w:tc>
          <w:tcPr>
            <w:tcW w:type="dxa" w:w="10036"/>
            <w:shd w:fill="EAF4EA"/>
            <w:tcMar>
              <w:top w:w="110" w:type="dxa"/>
              <w:start w:w="140" w:type="dxa"/>
              <w:bottom w:w="110" w:type="dxa"/>
              <w:end w:w="140" w:type="dxa"/>
            </w:tcMar>
            <w:tcBorders>
              <w:top w:val="single" w:sz="7" w:color="2E7D32"/>
              <w:left w:val="single" w:sz="7" w:color="2E7D32"/>
              <w:bottom w:val="single" w:sz="7" w:color="2E7D32"/>
              <w:right w:val="single" w:sz="7" w:color="2E7D32"/>
            </w:tcBorders>
          </w:tcPr>
          <w:p>
            <w:r>
              <w:rPr>
                <w:rFonts w:ascii="Liberation Sans" w:hAnsi="Liberation Sans" w:eastAsia="Liberation Sans"/>
                <w:b/>
                <w:i w:val="0"/>
                <w:color w:val="2E7D32"/>
                <w:sz w:val="21"/>
              </w:rPr>
              <w:t>Kết luận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ĐƠN HÀNG cho biết vì sao hàng di chuyển.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KHO cho biết hàng đang ở đâu.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 xml:space="preserve">• </w:t>
            </w:r>
            <w:r>
              <w:rPr>
                <w:rFonts w:ascii="Liberation Sans" w:hAnsi="Liberation Sans" w:eastAsia="Liberation Sans"/>
                <w:b w:val="0"/>
                <w:i w:val="0"/>
                <w:color w:val="1F2937"/>
                <w:sz w:val="19"/>
              </w:rPr>
              <w:t>Muốn không lệch tồn: mọi người phải cập nhật đúng thời điểm bàn giao thực tế, không cập nhật theo “dự kiến”.</w:t>
            </w:r>
          </w:p>
          <w:p>
            <w:pPr>
              <w:spacing w:after="30"/>
            </w:pPr>
            <w:r>
              <w:rPr>
                <w:rFonts w:ascii="Liberation Sans" w:hAnsi="Liberation Sans" w:eastAsia="Liberation Sans"/>
                <w:b/>
                <w:i w:val="0"/>
                <w:color w:val="2E7D32"/>
                <w:sz w:val="19"/>
              </w:rPr>
              <w:t>• ĐƠN HÀNG TẶNG: miễn phí nhưng không “miễn kiểm soát” - phải duyệt trước, ghi đúng chi phí và không trừ tồn hai lần.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Liberation Sans" w:hAnsi="Liberation Sans" w:eastAsia="Liberation Sans"/>
        <w:b w:val="0"/>
        <w:i w:val="0"/>
        <w:color w:val="6B7280"/>
        <w:sz w:val="16"/>
      </w:rPr>
      <w:t>HQBM - Nghiệp vụ liên thông Đơn hàng &amp; Kho</w:t>
    </w:r>
  </w:p>
  <w:p>
    <w:pPr>
      <w:jc w:val="right"/>
    </w:pPr>
    <w:r>
      <w:rPr>
        <w:rFonts w:ascii="Liberation Sans" w:hAnsi="Liberation Sans" w:eastAsia="Liberation Sans"/>
        <w:b w:val="0"/>
        <w:i w:val="0"/>
        <w:color w:val="6B7280"/>
        <w:sz w:val="17"/>
      </w:rPr>
      <w:t xml:space="preserve">Trang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Liberation Sans" w:hAnsi="Liberation Sans" w:eastAsia="Liberation Sans"/>
        <w:b/>
        <w:i w:val="0"/>
        <w:color w:val="2E7D32"/>
        <w:sz w:val="17"/>
      </w:rPr>
      <w:t>CÔNG TY TNHH HOA QUẢ BỐN MÙA KHU VỰC II</w:t>
    </w:r>
    <w:r>
      <w:rPr>
        <w:rFonts w:ascii="Liberation Sans" w:hAnsi="Liberation Sans" w:eastAsia="Liberation Sans"/>
        <w:b w:val="0"/>
        <w:i w:val="0"/>
        <w:color w:val="6B7280"/>
        <w:sz w:val="17"/>
      </w:rPr>
      <w:t xml:space="preserve">  |  TÓM TẮT NGHIỆP VỤ CHO NHÂN VIÊN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59" w:lineRule="auto"/>
    </w:pPr>
    <w:rPr>
      <w:rFonts w:ascii="Liberation Sans" w:hAnsi="Liberation Sans" w:eastAsia="Liberation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Cẩm nang nghiệp vụ Đơn hàng &amp; Kho HQBM - 5 loại đơn</dc:title>
  <dc:subject/>
  <dc:creator>Công ty TNHH Hoa Quả Bốn Mùa Khu Vực II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